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86" w:rsidRPr="006B5E36" w:rsidRDefault="000B4A5B" w:rsidP="006B5E36">
      <w:pPr>
        <w:jc w:val="center"/>
        <w:rPr>
          <w:b/>
          <w:sz w:val="28"/>
          <w:szCs w:val="28"/>
        </w:rPr>
      </w:pPr>
      <w:r w:rsidRPr="006B5E36">
        <w:rPr>
          <w:b/>
          <w:sz w:val="28"/>
          <w:szCs w:val="28"/>
        </w:rPr>
        <w:t>Blue Shield Agent appointment process</w:t>
      </w:r>
    </w:p>
    <w:p w:rsidR="000B4A5B" w:rsidRDefault="000B4A5B"/>
    <w:p w:rsidR="000B4A5B" w:rsidRDefault="000B4A5B" w:rsidP="000B4A5B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Please see the direct link, if there is problems with downloading the forms attached:</w:t>
      </w:r>
    </w:p>
    <w:p w:rsidR="000B4A5B" w:rsidRDefault="003705D7" w:rsidP="000B4A5B">
      <w:pPr>
        <w:rPr>
          <w:rFonts w:ascii="Century Gothic" w:hAnsi="Century Gothic"/>
          <w:color w:val="000000"/>
          <w:sz w:val="24"/>
          <w:szCs w:val="24"/>
        </w:rPr>
      </w:pPr>
      <w:hyperlink r:id="rId5" w:history="1">
        <w:r w:rsidR="000B4A5B">
          <w:rPr>
            <w:rStyle w:val="Hyperlink"/>
            <w:rFonts w:ascii="Century Gothic" w:hAnsi="Century Gothic"/>
            <w:sz w:val="24"/>
            <w:szCs w:val="24"/>
          </w:rPr>
          <w:t>https://www.blueshieldca.com/bsca/bsc/wcm/connect/broker/broker_content_en/resources/new-broker</w:t>
        </w:r>
      </w:hyperlink>
    </w:p>
    <w:p w:rsidR="000B4A5B" w:rsidRDefault="000B4A5B" w:rsidP="000B4A5B">
      <w:pPr>
        <w:rPr>
          <w:rFonts w:ascii="Century Gothic" w:hAnsi="Century Gothic"/>
          <w:color w:val="000000"/>
          <w:sz w:val="24"/>
          <w:szCs w:val="24"/>
        </w:rPr>
      </w:pPr>
    </w:p>
    <w:p w:rsidR="000B4A5B" w:rsidRDefault="000B4A5B" w:rsidP="000B4A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Century Gothic" w:eastAsia="Times New Roman" w:hAnsi="Century Gothic"/>
          <w:color w:val="363636"/>
          <w:sz w:val="24"/>
          <w:szCs w:val="24"/>
          <w:lang w:val="en"/>
        </w:rPr>
      </w:pPr>
      <w:r>
        <w:rPr>
          <w:rFonts w:ascii="Century Gothic" w:eastAsia="Times New Roman" w:hAnsi="Century Gothic"/>
          <w:color w:val="363636"/>
          <w:sz w:val="24"/>
          <w:szCs w:val="24"/>
          <w:lang w:val="en"/>
        </w:rPr>
        <w:t>Include a copy of your California Life-Only and Accident &amp; Health agent licenses and Errors &amp; Omissions Insurance Certificate.</w:t>
      </w:r>
      <w:r>
        <w:rPr>
          <w:rFonts w:eastAsia="Times New Roman"/>
          <w:color w:val="363636"/>
          <w:lang w:val="en"/>
        </w:rPr>
        <w:t xml:space="preserve"> </w:t>
      </w:r>
    </w:p>
    <w:p w:rsidR="000B4A5B" w:rsidRDefault="003705D7" w:rsidP="000B4A5B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Century Gothic" w:eastAsia="Times New Roman" w:hAnsi="Century Gothic"/>
          <w:color w:val="363636"/>
          <w:sz w:val="24"/>
          <w:szCs w:val="24"/>
          <w:lang w:val="en"/>
        </w:rPr>
      </w:pPr>
      <w:hyperlink r:id="rId6" w:history="1">
        <w:r w:rsidR="000B4A5B">
          <w:rPr>
            <w:rStyle w:val="Hyperlink"/>
            <w:rFonts w:ascii="Century Gothic" w:eastAsia="Times New Roman" w:hAnsi="Century Gothic"/>
            <w:sz w:val="24"/>
            <w:szCs w:val="24"/>
            <w:lang w:val="en"/>
          </w:rPr>
          <w:t>E&amp;O Insurance</w:t>
        </w:r>
        <w:bookmarkStart w:id="0" w:name="_GoBack"/>
        <w:bookmarkEnd w:id="0"/>
        <w:r w:rsidR="000B4A5B">
          <w:rPr>
            <w:rStyle w:val="Hyperlink"/>
            <w:rFonts w:ascii="Century Gothic" w:eastAsia="Times New Roman" w:hAnsi="Century Gothic"/>
            <w:sz w:val="24"/>
            <w:szCs w:val="24"/>
            <w:lang w:val="en"/>
          </w:rPr>
          <w:t xml:space="preserve"> Program</w:t>
        </w:r>
      </w:hyperlink>
      <w:r w:rsidR="000B4A5B">
        <w:rPr>
          <w:rFonts w:ascii="Century Gothic" w:eastAsia="Times New Roman" w:hAnsi="Century Gothic"/>
          <w:color w:val="363636"/>
          <w:sz w:val="24"/>
          <w:szCs w:val="24"/>
          <w:lang w:val="en"/>
        </w:rPr>
        <w:t> for Authorized Agents and Agencies of Blue Shield of CA</w:t>
      </w:r>
    </w:p>
    <w:p w:rsidR="000B4A5B" w:rsidRDefault="000B4A5B" w:rsidP="000B4A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Century Gothic" w:eastAsia="Times New Roman" w:hAnsi="Century Gothic"/>
          <w:color w:val="363636"/>
          <w:sz w:val="24"/>
          <w:szCs w:val="24"/>
          <w:lang w:val="en"/>
        </w:rPr>
      </w:pPr>
      <w:r>
        <w:rPr>
          <w:rFonts w:ascii="Century Gothic" w:eastAsia="Times New Roman" w:hAnsi="Century Gothic"/>
          <w:color w:val="363636"/>
          <w:sz w:val="24"/>
          <w:szCs w:val="24"/>
          <w:lang w:val="en"/>
        </w:rPr>
        <w:t>The expiration date must be more than 30 days from the date your paperwork is received by Blue Shield.</w:t>
      </w:r>
    </w:p>
    <w:p w:rsidR="000B4A5B" w:rsidRDefault="000B4A5B" w:rsidP="000B4A5B">
      <w:pPr>
        <w:spacing w:before="100" w:beforeAutospacing="1" w:after="100" w:afterAutospacing="1" w:line="270" w:lineRule="atLeast"/>
        <w:rPr>
          <w:rFonts w:ascii="ProximaNova-light" w:hAnsi="ProximaNova-light"/>
          <w:color w:val="363636"/>
          <w:sz w:val="24"/>
          <w:szCs w:val="24"/>
          <w:lang w:val="en"/>
        </w:rPr>
      </w:pPr>
      <w:r>
        <w:rPr>
          <w:rFonts w:ascii="ProximaNova-light" w:hAnsi="ProximaNova-light"/>
          <w:color w:val="363636"/>
          <w:sz w:val="24"/>
          <w:szCs w:val="24"/>
          <w:lang w:val="en"/>
        </w:rPr>
        <w:t>Return all required documents by email or mail:</w:t>
      </w:r>
    </w:p>
    <w:p w:rsidR="000B4A5B" w:rsidRDefault="000B4A5B" w:rsidP="000B4A5B">
      <w:pPr>
        <w:spacing w:after="150" w:line="360" w:lineRule="atLeast"/>
        <w:rPr>
          <w:rFonts w:ascii="ProximaNova-Regular" w:hAnsi="ProximaNova-Regular"/>
          <w:color w:val="464646"/>
          <w:sz w:val="27"/>
          <w:szCs w:val="27"/>
          <w:lang w:val="en"/>
        </w:rPr>
      </w:pPr>
      <w:r>
        <w:rPr>
          <w:b/>
          <w:bCs/>
          <w:color w:val="000000"/>
          <w:sz w:val="27"/>
          <w:szCs w:val="27"/>
          <w:lang w:val="en"/>
        </w:rPr>
        <w:t>Email:</w:t>
      </w:r>
      <w:r>
        <w:rPr>
          <w:rFonts w:ascii="ProximaNova-Regular" w:hAnsi="ProximaNova-Regular"/>
          <w:color w:val="464646"/>
          <w:sz w:val="27"/>
          <w:szCs w:val="27"/>
          <w:lang w:val="en"/>
        </w:rPr>
        <w:t>     </w:t>
      </w:r>
      <w:hyperlink r:id="rId7" w:history="1">
        <w:r>
          <w:rPr>
            <w:rStyle w:val="Hyperlink"/>
            <w:rFonts w:ascii="ProximaNova-Regular" w:hAnsi="ProximaNova-Regular"/>
            <w:sz w:val="27"/>
            <w:szCs w:val="27"/>
            <w:lang w:val="en"/>
          </w:rPr>
          <w:t>producerserviceappointments@blueshieldca.com</w:t>
        </w:r>
      </w:hyperlink>
      <w:r>
        <w:rPr>
          <w:rFonts w:ascii="ProximaNova-Regular" w:hAnsi="ProximaNova-Regular"/>
          <w:color w:val="464646"/>
          <w:sz w:val="27"/>
          <w:szCs w:val="27"/>
          <w:lang w:val="en"/>
        </w:rPr>
        <w:t xml:space="preserve">        </w:t>
      </w:r>
    </w:p>
    <w:p w:rsidR="000B4A5B" w:rsidRDefault="000B4A5B" w:rsidP="000B4A5B">
      <w:pPr>
        <w:spacing w:after="150" w:line="360" w:lineRule="atLeast"/>
        <w:rPr>
          <w:rFonts w:ascii="ProximaNova-Regular" w:hAnsi="ProximaNova-Regular"/>
          <w:color w:val="464646"/>
          <w:sz w:val="27"/>
          <w:szCs w:val="27"/>
          <w:lang w:val="en"/>
        </w:rPr>
      </w:pPr>
      <w:r>
        <w:rPr>
          <w:b/>
          <w:bCs/>
          <w:color w:val="000000"/>
          <w:sz w:val="27"/>
          <w:szCs w:val="27"/>
          <w:lang w:val="en"/>
        </w:rPr>
        <w:t>Mail:</w:t>
      </w:r>
      <w:r>
        <w:rPr>
          <w:rFonts w:ascii="ProximaNova-Regular" w:hAnsi="ProximaNova-Regular"/>
          <w:color w:val="464646"/>
          <w:sz w:val="27"/>
          <w:szCs w:val="27"/>
          <w:lang w:val="en"/>
        </w:rPr>
        <w:t>      Blue Shield of California </w:t>
      </w:r>
    </w:p>
    <w:p w:rsidR="000B4A5B" w:rsidRDefault="000B4A5B" w:rsidP="000B4A5B">
      <w:pPr>
        <w:spacing w:after="150" w:line="360" w:lineRule="atLeast"/>
        <w:rPr>
          <w:rFonts w:ascii="ProximaNova-Regular" w:hAnsi="ProximaNova-Regular"/>
          <w:color w:val="464646"/>
          <w:sz w:val="27"/>
          <w:szCs w:val="27"/>
          <w:lang w:val="en"/>
        </w:rPr>
      </w:pPr>
      <w:r>
        <w:rPr>
          <w:rFonts w:ascii="ProximaNova-Regular" w:hAnsi="ProximaNova-Regular"/>
          <w:color w:val="000000"/>
          <w:sz w:val="27"/>
          <w:szCs w:val="27"/>
          <w:lang w:val="en"/>
        </w:rPr>
        <w:t>                P.O. Box 2630</w:t>
      </w:r>
    </w:p>
    <w:p w:rsidR="000B4A5B" w:rsidRDefault="000B4A5B" w:rsidP="000B4A5B">
      <w:pPr>
        <w:spacing w:after="150" w:line="360" w:lineRule="atLeast"/>
        <w:rPr>
          <w:rFonts w:ascii="ProximaNova-Regular" w:hAnsi="ProximaNova-Regular"/>
          <w:color w:val="464646"/>
          <w:sz w:val="27"/>
          <w:szCs w:val="27"/>
          <w:lang w:val="en"/>
        </w:rPr>
      </w:pPr>
      <w:r>
        <w:rPr>
          <w:rFonts w:ascii="ProximaNova-Regular" w:hAnsi="ProximaNova-Regular"/>
          <w:color w:val="000000"/>
          <w:sz w:val="27"/>
          <w:szCs w:val="27"/>
          <w:lang w:val="en"/>
        </w:rPr>
        <w:t>                Lodi, CA  95241-2630</w:t>
      </w:r>
    </w:p>
    <w:p w:rsidR="000B4A5B" w:rsidRDefault="000B4A5B" w:rsidP="000B4A5B">
      <w:pPr>
        <w:spacing w:after="150" w:line="360" w:lineRule="atLeast"/>
        <w:rPr>
          <w:rFonts w:ascii="Century Gothic" w:hAnsi="Century Gothic"/>
          <w:color w:val="000000"/>
          <w:sz w:val="24"/>
          <w:szCs w:val="24"/>
        </w:rPr>
      </w:pPr>
      <w:r>
        <w:rPr>
          <w:rFonts w:ascii="ProximaNova-Regular" w:hAnsi="ProximaNova-Regular"/>
          <w:color w:val="000000"/>
          <w:sz w:val="27"/>
          <w:szCs w:val="27"/>
          <w:lang w:val="en"/>
        </w:rPr>
        <w:t>                Attention:  New Appointment Desk</w:t>
      </w:r>
    </w:p>
    <w:p w:rsidR="000B4A5B" w:rsidRDefault="000B4A5B"/>
    <w:sectPr w:rsidR="000B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Times New Roman"/>
    <w:charset w:val="00"/>
    <w:family w:val="auto"/>
    <w:pitch w:val="default"/>
  </w:font>
  <w:font w:name="ProximaNova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1E28"/>
    <w:multiLevelType w:val="multilevel"/>
    <w:tmpl w:val="4242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B"/>
    <w:rsid w:val="000B4A5B"/>
    <w:rsid w:val="002F7B0A"/>
    <w:rsid w:val="003705D7"/>
    <w:rsid w:val="006B5E36"/>
    <w:rsid w:val="008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6F4AF-FC87-47C6-8602-844E6536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4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ducerserviceappointments@blueshield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s-eo.com/cabs/errors-and-omissions" TargetMode="External"/><Relationship Id="rId5" Type="http://schemas.openxmlformats.org/officeDocument/2006/relationships/hyperlink" Target="https://www.blueshieldca.com/bsca/bsc/wcm/connect/broker/broker_content_en/resources/new-brok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2</cp:revision>
  <dcterms:created xsi:type="dcterms:W3CDTF">2020-04-28T23:55:00Z</dcterms:created>
  <dcterms:modified xsi:type="dcterms:W3CDTF">2020-04-29T17:38:00Z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2025-02-13T23:35:46Z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5d6f6333-afe6-4d54-8960-a42cf04ae0d6</vt:lpwstr>
  </property>
  <property fmtid="{D5CDD505-2E9C-101B-9397-08002B2CF9AE}" pid="8" name="MSIP_Label_cbddaa8c-83ae-41bf-9d15-5e5159dfcb25_ContentBits">
    <vt:lpwstr>0</vt:lpwstr>
  </property>
</Properties>
</file>